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7C" w:rsidRDefault="00984B7C" w:rsidP="009B3E27">
      <w:pPr>
        <w:shd w:val="clear" w:color="auto" w:fill="FFFFFF"/>
        <w:spacing w:before="100" w:beforeAutospacing="1" w:after="225" w:line="240" w:lineRule="auto"/>
        <w:outlineLvl w:val="2"/>
        <w:rPr>
          <w:rFonts w:ascii="Arial" w:eastAsia="Times New Roman" w:hAnsi="Arial" w:cs="Arial"/>
          <w:b/>
          <w:bCs/>
          <w:color w:val="0A497A"/>
          <w:sz w:val="42"/>
          <w:szCs w:val="42"/>
        </w:rPr>
      </w:pPr>
      <w:r>
        <w:rPr>
          <w:rFonts w:ascii="Arial" w:eastAsia="Times New Roman" w:hAnsi="Arial" w:cs="Arial"/>
          <w:b/>
          <w:bCs/>
          <w:noProof/>
          <w:color w:val="0A497A"/>
          <w:sz w:val="42"/>
          <w:szCs w:val="42"/>
        </w:rPr>
        <w:drawing>
          <wp:anchor distT="0" distB="0" distL="114300" distR="114300" simplePos="0" relativeHeight="251658240" behindDoc="1" locked="0" layoutInCell="1" allowOverlap="1" wp14:anchorId="48C44252" wp14:editId="2C311C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29654" cy="3073152"/>
            <wp:effectExtent l="0" t="0" r="0" b="0"/>
            <wp:wrapTight wrapText="bothSides">
              <wp:wrapPolygon edited="0">
                <wp:start x="0" y="0"/>
                <wp:lineTo x="0" y="21426"/>
                <wp:lineTo x="21438" y="21426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v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654" cy="30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B7C" w:rsidRDefault="00984B7C" w:rsidP="009B3E27">
      <w:pPr>
        <w:shd w:val="clear" w:color="auto" w:fill="FFFFFF"/>
        <w:spacing w:before="100" w:beforeAutospacing="1" w:after="225" w:line="240" w:lineRule="auto"/>
        <w:outlineLvl w:val="2"/>
        <w:rPr>
          <w:rFonts w:ascii="Arial" w:eastAsia="Times New Roman" w:hAnsi="Arial" w:cs="Arial"/>
          <w:b/>
          <w:bCs/>
          <w:color w:val="0A497A"/>
          <w:sz w:val="42"/>
          <w:szCs w:val="42"/>
        </w:rPr>
      </w:pPr>
    </w:p>
    <w:p w:rsidR="00984B7C" w:rsidRDefault="00984B7C" w:rsidP="009B3E27">
      <w:pPr>
        <w:shd w:val="clear" w:color="auto" w:fill="FFFFFF"/>
        <w:spacing w:before="100" w:beforeAutospacing="1" w:after="225" w:line="240" w:lineRule="auto"/>
        <w:outlineLvl w:val="2"/>
        <w:rPr>
          <w:rFonts w:ascii="Arial" w:eastAsia="Times New Roman" w:hAnsi="Arial" w:cs="Arial"/>
          <w:b/>
          <w:bCs/>
          <w:color w:val="0A497A"/>
          <w:sz w:val="42"/>
          <w:szCs w:val="42"/>
        </w:rPr>
      </w:pPr>
    </w:p>
    <w:p w:rsidR="00984B7C" w:rsidRDefault="00984B7C" w:rsidP="009B3E27">
      <w:pPr>
        <w:shd w:val="clear" w:color="auto" w:fill="FFFFFF"/>
        <w:spacing w:before="100" w:beforeAutospacing="1" w:after="225" w:line="240" w:lineRule="auto"/>
        <w:outlineLvl w:val="2"/>
        <w:rPr>
          <w:rFonts w:ascii="Arial" w:eastAsia="Times New Roman" w:hAnsi="Arial" w:cs="Arial"/>
          <w:b/>
          <w:bCs/>
          <w:color w:val="0A497A"/>
          <w:sz w:val="42"/>
          <w:szCs w:val="42"/>
        </w:rPr>
      </w:pPr>
    </w:p>
    <w:p w:rsidR="009B3E27" w:rsidRDefault="009B3E27" w:rsidP="009B3E27">
      <w:pPr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</w:rPr>
      </w:pPr>
      <w:bookmarkStart w:id="0" w:name="_GoBack"/>
      <w:bookmarkEnd w:id="0"/>
    </w:p>
    <w:p w:rsidR="009B3E27" w:rsidRDefault="009B3E27" w:rsidP="009B3E27">
      <w:pPr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</w:rPr>
      </w:pPr>
    </w:p>
    <w:p w:rsidR="009B3E27" w:rsidRPr="009B3E27" w:rsidRDefault="009B3E27" w:rsidP="009B3E27">
      <w:pPr>
        <w:shd w:val="clear" w:color="auto" w:fill="FFFFFF"/>
        <w:spacing w:before="100" w:beforeAutospacing="1" w:after="225" w:line="240" w:lineRule="auto"/>
        <w:outlineLvl w:val="2"/>
        <w:rPr>
          <w:rFonts w:ascii="Arial" w:eastAsia="Times New Roman" w:hAnsi="Arial" w:cs="Arial"/>
          <w:b/>
          <w:bCs/>
          <w:color w:val="0A497A"/>
          <w:sz w:val="42"/>
          <w:szCs w:val="42"/>
        </w:rPr>
      </w:pPr>
      <w:r w:rsidRPr="009B3E27">
        <w:rPr>
          <w:rFonts w:ascii="Arial" w:eastAsia="Times New Roman" w:hAnsi="Arial" w:cs="Arial"/>
          <w:b/>
          <w:bCs/>
          <w:color w:val="0A497A"/>
          <w:sz w:val="42"/>
          <w:szCs w:val="42"/>
        </w:rPr>
        <w:t>Safe Haven, Therapy Dog</w:t>
      </w:r>
    </w:p>
    <w:p w:rsidR="009B3E27" w:rsidRDefault="009B3E27" w:rsidP="009B3E27">
      <w:pPr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</w:rPr>
      </w:pPr>
      <w:r w:rsidRPr="009B3E27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</w:rPr>
        <w:t xml:space="preserve">Spring Hill Elementary welcomed a new staff member to join the team in the Fall of 2017.  Safe Haven is a registered therapy dog who works primarily alongside our school counselor, Beth </w:t>
      </w:r>
      <w:proofErr w:type="spellStart"/>
      <w:r w:rsidRPr="009B3E27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</w:rPr>
        <w:t>Pettry</w:t>
      </w:r>
      <w:proofErr w:type="spellEnd"/>
      <w:r w:rsidRPr="009B3E27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</w:rPr>
        <w:t>.  Haven is a Labradoodle, which makes her coat hypoallergenic.  She has proven that her role is essential at Spring Hill Elementary for reducing student behavior referrals and suspension rates.</w:t>
      </w:r>
      <w:r w:rsidR="006A2331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</w:rPr>
        <w:t xml:space="preserve"> </w:t>
      </w:r>
      <w:r w:rsidR="006A2331" w:rsidRPr="009B3E27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</w:rPr>
        <w:t>Safe Haven, our canine friend, visits with students who may be experiencing stress in their personal lives, or who might just need help calming their nerves before a big test.  In the process, she demonstrates to everyone school-wide we are all more alike than we may realize.</w:t>
      </w:r>
      <w:r w:rsidR="006A2331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</w:rPr>
        <w:t xml:space="preserve">  </w:t>
      </w:r>
      <w:r w:rsidRPr="009B3E27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</w:rPr>
        <w:t>Staff and students at SHE benefit daily from Haven's unconditional love and kindness.</w:t>
      </w:r>
    </w:p>
    <w:p w:rsidR="009B3E27" w:rsidRDefault="009B3E27" w:rsidP="009B3E27">
      <w:pPr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</w:rPr>
      </w:pPr>
    </w:p>
    <w:p w:rsidR="009B3E27" w:rsidRDefault="009B3E27" w:rsidP="009B3E27"/>
    <w:p w:rsidR="009B3E27" w:rsidRDefault="009B3E27" w:rsidP="009B3E27"/>
    <w:p w:rsidR="009B3E27" w:rsidRDefault="009B3E27" w:rsidP="009B3E27"/>
    <w:sectPr w:rsidR="009B3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27"/>
    <w:rsid w:val="006A2331"/>
    <w:rsid w:val="00984B7C"/>
    <w:rsid w:val="009B3E27"/>
    <w:rsid w:val="00A01D29"/>
    <w:rsid w:val="00AF5246"/>
    <w:rsid w:val="00B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709D"/>
  <w15:chartTrackingRefBased/>
  <w15:docId w15:val="{F490F8F7-E221-48CE-AE85-40677CD6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3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E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E2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B3E2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Cabell County Schools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STENSON</dc:creator>
  <cp:keywords/>
  <dc:description/>
  <cp:lastModifiedBy>SHARON STENSON</cp:lastModifiedBy>
  <cp:revision>2</cp:revision>
  <dcterms:created xsi:type="dcterms:W3CDTF">2022-09-27T15:09:00Z</dcterms:created>
  <dcterms:modified xsi:type="dcterms:W3CDTF">2022-09-27T15:09:00Z</dcterms:modified>
</cp:coreProperties>
</file>